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3A" w:rsidRPr="00C017BD" w:rsidRDefault="004B5028" w:rsidP="00C017BD">
      <w:pPr>
        <w:spacing w:before="120" w:line="240" w:lineRule="auto"/>
        <w:jc w:val="center"/>
        <w:rPr>
          <w:rFonts w:ascii="Times New Roman" w:hAnsi="Times New Roman" w:cs="Times New Roman"/>
          <w:sz w:val="20"/>
        </w:rPr>
      </w:pPr>
      <w:r>
        <w:rPr>
          <w:rFonts w:ascii="Times New Roman" w:hAnsi="Times New Roman" w:cs="Times New Roman"/>
          <w:b/>
          <w:bCs/>
          <w:sz w:val="20"/>
        </w:rPr>
        <w:t>AJOONI BIOTECH LIMITED</w:t>
      </w:r>
      <w:r w:rsidR="00E21F3A" w:rsidRPr="00C017BD">
        <w:rPr>
          <w:rFonts w:ascii="Times New Roman" w:hAnsi="Times New Roman" w:cs="Times New Roman"/>
          <w:sz w:val="20"/>
        </w:rPr>
        <w:t>.</w:t>
      </w:r>
    </w:p>
    <w:tbl>
      <w:tblPr>
        <w:tblStyle w:val="TableGrid"/>
        <w:tblW w:w="10774" w:type="dxa"/>
        <w:tblInd w:w="-743" w:type="dxa"/>
        <w:tblLook w:val="04A0"/>
      </w:tblPr>
      <w:tblGrid>
        <w:gridCol w:w="416"/>
        <w:gridCol w:w="1537"/>
        <w:gridCol w:w="2601"/>
        <w:gridCol w:w="6220"/>
      </w:tblGrid>
      <w:tr w:rsidR="008A201B" w:rsidRPr="00C017BD" w:rsidTr="00476242">
        <w:tc>
          <w:tcPr>
            <w:tcW w:w="422" w:type="dxa"/>
          </w:tcPr>
          <w:p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rsidR="008A201B" w:rsidRPr="008A201B" w:rsidRDefault="00BE4439" w:rsidP="00BE4439">
            <w:pPr>
              <w:spacing w:before="240"/>
              <w:jc w:val="both"/>
              <w:rPr>
                <w:rFonts w:ascii="Times New Roman" w:hAnsi="Times New Roman" w:cs="Times New Roman"/>
                <w:sz w:val="20"/>
              </w:rPr>
            </w:pPr>
            <w:r>
              <w:rPr>
                <w:rFonts w:ascii="Times New Roman" w:hAnsi="Times New Roman" w:cs="Times New Roman"/>
                <w:sz w:val="20"/>
              </w:rPr>
              <w:t xml:space="preserve">Ajooni Biotech </w:t>
            </w:r>
            <w:r w:rsidR="002365A0" w:rsidRPr="002365A0">
              <w:rPr>
                <w:rFonts w:ascii="Times New Roman" w:hAnsi="Times New Roman" w:cs="Times New Roman"/>
                <w:sz w:val="20"/>
              </w:rPr>
              <w:t>Limited</w:t>
            </w:r>
          </w:p>
        </w:tc>
      </w:tr>
      <w:tr w:rsidR="008A201B" w:rsidRPr="00C017BD" w:rsidTr="00476242">
        <w:trPr>
          <w:trHeight w:val="2063"/>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rsidR="008A201B" w:rsidRDefault="008A201B" w:rsidP="008A201B">
            <w:pPr>
              <w:pStyle w:val="NoSpacing"/>
              <w:rPr>
                <w:rFonts w:ascii="Times New Roman" w:hAnsi="Times New Roman" w:cs="Times New Roman"/>
                <w:sz w:val="20"/>
                <w:szCs w:val="18"/>
              </w:rPr>
            </w:pPr>
          </w:p>
          <w:p w:rsidR="008A201B" w:rsidRDefault="008A201B" w:rsidP="008A201B">
            <w:pPr>
              <w:pStyle w:val="NoSpacing"/>
              <w:rPr>
                <w:rFonts w:ascii="Times New Roman" w:hAnsi="Times New Roman" w:cs="Times New Roman"/>
                <w:sz w:val="20"/>
                <w:szCs w:val="18"/>
              </w:rPr>
            </w:pP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rsidTr="00476242">
        <w:trPr>
          <w:trHeight w:val="840"/>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rsidTr="00476242">
        <w:trPr>
          <w:trHeight w:val="316"/>
        </w:trPr>
        <w:tc>
          <w:tcPr>
            <w:tcW w:w="422" w:type="dxa"/>
            <w:vMerge w:val="restart"/>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rsidR="00476242" w:rsidRPr="00476242" w:rsidRDefault="00476242" w:rsidP="008C416A">
            <w:pPr>
              <w:rPr>
                <w:rFonts w:ascii="Times New Roman" w:hAnsi="Times New Roman" w:cs="Times New Roman"/>
                <w:sz w:val="2"/>
                <w:szCs w:val="2"/>
              </w:rPr>
            </w:pPr>
          </w:p>
          <w:tbl>
            <w:tblPr>
              <w:tblStyle w:val="TableGrid"/>
              <w:tblW w:w="5994" w:type="dxa"/>
              <w:tblLook w:val="04A0"/>
            </w:tblPr>
            <w:tblGrid>
              <w:gridCol w:w="599"/>
              <w:gridCol w:w="599"/>
              <w:gridCol w:w="599"/>
              <w:gridCol w:w="599"/>
              <w:gridCol w:w="599"/>
              <w:gridCol w:w="599"/>
              <w:gridCol w:w="600"/>
              <w:gridCol w:w="600"/>
              <w:gridCol w:w="600"/>
              <w:gridCol w:w="600"/>
            </w:tblGrid>
            <w:tr w:rsidR="00476242" w:rsidTr="00476242">
              <w:trPr>
                <w:trHeight w:val="516"/>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r w:rsidR="00476242" w:rsidTr="00476242">
              <w:trPr>
                <w:trHeight w:val="461"/>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r w:rsidR="00476242" w:rsidTr="00476242">
              <w:trPr>
                <w:trHeight w:val="334"/>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bl>
          <w:p w:rsidR="00476242" w:rsidRPr="008A201B" w:rsidRDefault="00476242" w:rsidP="008A201B">
            <w:pPr>
              <w:pStyle w:val="NoSpacing"/>
              <w:rPr>
                <w:rFonts w:ascii="Times New Roman" w:hAnsi="Times New Roman" w:cs="Times New Roman"/>
                <w:sz w:val="20"/>
                <w:szCs w:val="18"/>
              </w:rPr>
            </w:pPr>
          </w:p>
        </w:tc>
      </w:tr>
      <w:tr w:rsidR="00476242" w:rsidRPr="00C017BD" w:rsidTr="00476242">
        <w:trPr>
          <w:trHeight w:val="327"/>
        </w:trPr>
        <w:tc>
          <w:tcPr>
            <w:tcW w:w="422" w:type="dxa"/>
            <w:vMerge/>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rsidR="00476242" w:rsidRPr="008A201B" w:rsidRDefault="00476242" w:rsidP="008A201B">
            <w:pPr>
              <w:spacing w:before="240"/>
              <w:jc w:val="both"/>
              <w:rPr>
                <w:rFonts w:ascii="Times New Roman" w:hAnsi="Times New Roman" w:cs="Times New Roman"/>
                <w:sz w:val="20"/>
              </w:rPr>
            </w:pP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rsidR="00476242" w:rsidRPr="00476242" w:rsidRDefault="00476242" w:rsidP="008C416A">
            <w:pPr>
              <w:rPr>
                <w:rFonts w:ascii="Times New Roman" w:hAnsi="Times New Roman" w:cs="Times New Roman"/>
                <w:sz w:val="2"/>
                <w:szCs w:val="2"/>
              </w:rPr>
            </w:pPr>
          </w:p>
        </w:tc>
      </w:tr>
      <w:tr w:rsidR="00476242" w:rsidRPr="00C017BD" w:rsidTr="00476242">
        <w:trPr>
          <w:trHeight w:val="327"/>
        </w:trPr>
        <w:tc>
          <w:tcPr>
            <w:tcW w:w="422" w:type="dxa"/>
            <w:vMerge/>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rsidR="00476242" w:rsidRPr="008A201B" w:rsidRDefault="00476242" w:rsidP="008A201B">
            <w:pPr>
              <w:spacing w:before="240"/>
              <w:jc w:val="both"/>
              <w:rPr>
                <w:rFonts w:ascii="Times New Roman" w:hAnsi="Times New Roman" w:cs="Times New Roman"/>
                <w:sz w:val="20"/>
              </w:rPr>
            </w:pP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rsidR="00476242" w:rsidRPr="00476242" w:rsidRDefault="00476242" w:rsidP="008C416A">
            <w:pPr>
              <w:rPr>
                <w:rFonts w:ascii="Times New Roman" w:hAnsi="Times New Roman" w:cs="Times New Roman"/>
                <w:sz w:val="2"/>
                <w:szCs w:val="2"/>
              </w:rPr>
            </w:pPr>
          </w:p>
        </w:tc>
      </w:tr>
      <w:tr w:rsidR="008A201B" w:rsidRPr="00C017BD" w:rsidTr="00476242">
        <w:trPr>
          <w:trHeight w:val="417"/>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rsidR="008A201B" w:rsidRDefault="008A201B" w:rsidP="008A201B">
            <w:pPr>
              <w:pStyle w:val="NoSpacing"/>
              <w:rPr>
                <w:rFonts w:ascii="Times New Roman" w:hAnsi="Times New Roman" w:cs="Times New Roman"/>
                <w:sz w:val="20"/>
                <w:szCs w:val="18"/>
              </w:rPr>
            </w:pPr>
          </w:p>
          <w:p w:rsidR="009026AB" w:rsidRPr="009026AB" w:rsidRDefault="00821A43" w:rsidP="009026AB">
            <w:pPr>
              <w:tabs>
                <w:tab w:val="left" w:pos="1025"/>
              </w:tabs>
              <w:rPr>
                <w:rFonts w:ascii="Times New Roman" w:hAnsi="Times New Roman" w:cs="Times New Roman"/>
                <w:sz w:val="20"/>
              </w:rPr>
            </w:pPr>
            <w:r w:rsidRPr="00821A43">
              <w:rPr>
                <w:rFonts w:ascii="Times New Roman" w:hAnsi="Times New Roman" w:cs="Times New Roman"/>
                <w:noProof/>
                <w:sz w:val="20"/>
                <w:szCs w:val="18"/>
                <w:lang w:val="en-IN" w:eastAsia="en-IN" w:bidi="ar-SA"/>
              </w:rPr>
              <w:pict>
                <v:rect id="Rectangle 1" o:spid="_x0000_s1026" style="position:absolute;margin-left:49.95pt;margin-top:1pt;width:9.85pt;height:9.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w:r>
            <w:r w:rsidRPr="00821A43">
              <w:rPr>
                <w:rFonts w:ascii="Times New Roman" w:hAnsi="Times New Roman" w:cs="Times New Roman"/>
                <w:noProof/>
                <w:sz w:val="20"/>
                <w:szCs w:val="18"/>
                <w:lang w:val="en-IN" w:eastAsia="en-IN" w:bidi="ar-SA"/>
              </w:rPr>
              <w:pict>
                <v:rect id="Rectangle 2" o:spid="_x0000_s1027" style="position:absolute;margin-left:164.9pt;margin-top:.95pt;width:9.85pt;height:9.2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w:r>
            <w:r w:rsidR="009026AB" w:rsidRPr="009026AB">
              <w:rPr>
                <w:rFonts w:ascii="Times New Roman" w:hAnsi="Times New Roman" w:cs="Times New Roman"/>
                <w:sz w:val="20"/>
              </w:rPr>
              <w:t>Resident                   Non‐Resident</w:t>
            </w: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sidR="008A201B" w:rsidRPr="008A201B">
              <w:rPr>
                <w:rFonts w:ascii="Times New Roman" w:hAnsi="Times New Roman" w:cs="Times New Roman"/>
                <w:sz w:val="20"/>
              </w:rPr>
              <w:t>/DP and Client ID;</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sidRPr="00E661A0">
              <w:rPr>
                <w:rFonts w:ascii="Times New Roman" w:hAnsi="Times New Roman" w:cs="Times New Roman"/>
                <w:b/>
                <w:bCs/>
                <w:sz w:val="20"/>
              </w:rPr>
              <w:t>(A)</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sidRPr="00E661A0">
              <w:rPr>
                <w:rFonts w:ascii="Times New Roman" w:hAnsi="Times New Roman" w:cs="Times New Roman"/>
                <w:b/>
                <w:bCs/>
                <w:sz w:val="20"/>
              </w:rPr>
              <w:t>(B)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sidRPr="00E661A0">
              <w:rPr>
                <w:rFonts w:ascii="Times New Roman" w:hAnsi="Times New Roman" w:cs="Times New Roman"/>
                <w:b/>
                <w:bCs/>
                <w:sz w:val="20"/>
              </w:rPr>
              <w:t>(A+B)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BE4439">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BE4439">
              <w:rPr>
                <w:rFonts w:ascii="Times New Roman" w:hAnsi="Times New Roman" w:cs="Times New Roman"/>
                <w:sz w:val="20"/>
              </w:rPr>
              <w:t>5</w:t>
            </w:r>
            <w:r w:rsidR="008324CC">
              <w:rPr>
                <w:rFonts w:ascii="Times New Roman" w:hAnsi="Times New Roman" w:cs="Times New Roman"/>
                <w:sz w:val="20"/>
              </w:rPr>
              <w:t>.</w:t>
            </w:r>
            <w:r w:rsidR="00BE4439">
              <w:rPr>
                <w:rFonts w:ascii="Times New Roman" w:hAnsi="Times New Roman" w:cs="Times New Roman"/>
                <w:sz w:val="20"/>
              </w:rPr>
              <w:t>00</w:t>
            </w:r>
            <w:bookmarkStart w:id="0" w:name="_GoBack"/>
            <w:bookmarkEnd w:id="0"/>
            <w:r w:rsidRPr="008A201B">
              <w:rPr>
                <w:rFonts w:ascii="Times New Roman" w:hAnsi="Times New Roman" w:cs="Times New Roman"/>
                <w:sz w:val="20"/>
              </w:rPr>
              <w:t xml:space="preserve"> per Equity Share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or any other person acting on behalf of the Company will accept subscriptions from any person, or the agent of any person, who appears to be, or who we, the Registrar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their affiliates and others will rely upon the truth and accuracy of the foregoing representations and agreements.</w:t>
      </w:r>
    </w:p>
    <w:p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Our Company, and the Registrar shall not be responsible if the Applications are not uploaded by SCSB or funds are not blocked in the Investors’ ASBA Accounts on or before the Issue Closing Date”.</w:t>
      </w:r>
    </w:p>
    <w:p w:rsidR="00F07FF5" w:rsidRDefault="00F07FF5">
      <w:pPr>
        <w:rPr>
          <w:rFonts w:ascii="Times New Roman" w:hAnsi="Times New Roman" w:cs="Times New Roman"/>
        </w:rPr>
      </w:pPr>
    </w:p>
    <w:p w:rsidR="00DB1F09" w:rsidRPr="00963157" w:rsidRDefault="00DB1F09">
      <w:pPr>
        <w:rPr>
          <w:rFonts w:ascii="Times New Roman" w:hAnsi="Times New Roman" w:cs="Times New Roman"/>
          <w:sz w:val="10"/>
          <w:szCs w:val="8"/>
        </w:rPr>
      </w:pPr>
    </w:p>
    <w:p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rsidSect="00821A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rsids>
    <w:rsidRoot w:val="00E21F3A"/>
    <w:rsid w:val="000A490C"/>
    <w:rsid w:val="00207A6E"/>
    <w:rsid w:val="002365A0"/>
    <w:rsid w:val="00240DFB"/>
    <w:rsid w:val="002D7470"/>
    <w:rsid w:val="00476242"/>
    <w:rsid w:val="004B5028"/>
    <w:rsid w:val="004C2148"/>
    <w:rsid w:val="004F0F4A"/>
    <w:rsid w:val="006573B2"/>
    <w:rsid w:val="0069273F"/>
    <w:rsid w:val="0072277B"/>
    <w:rsid w:val="00821A43"/>
    <w:rsid w:val="008324CC"/>
    <w:rsid w:val="0087557E"/>
    <w:rsid w:val="008A201B"/>
    <w:rsid w:val="009026AB"/>
    <w:rsid w:val="00963157"/>
    <w:rsid w:val="00987387"/>
    <w:rsid w:val="00AB5C6B"/>
    <w:rsid w:val="00B203A5"/>
    <w:rsid w:val="00BB5A63"/>
    <w:rsid w:val="00BE4439"/>
    <w:rsid w:val="00C017BD"/>
    <w:rsid w:val="00C264EA"/>
    <w:rsid w:val="00C75810"/>
    <w:rsid w:val="00D62192"/>
    <w:rsid w:val="00DB1F09"/>
    <w:rsid w:val="00DC4DC0"/>
    <w:rsid w:val="00E21F3A"/>
    <w:rsid w:val="00E521B0"/>
    <w:rsid w:val="00E661A0"/>
    <w:rsid w:val="00E9011A"/>
    <w:rsid w:val="00F07FF5"/>
    <w:rsid w:val="00F96FE9"/>
    <w:rsid w:val="00FE237F"/>
    <w:rsid w:val="00FE3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6825-7204-4DE7-A24C-F2B04E5A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CS-PC1</cp:lastModifiedBy>
  <cp:revision>25</cp:revision>
  <dcterms:created xsi:type="dcterms:W3CDTF">2021-12-19T11:56:00Z</dcterms:created>
  <dcterms:modified xsi:type="dcterms:W3CDTF">2024-05-17T06:27:00Z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